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76" w:rsidRDefault="00D978E7">
      <w:r w:rsidRPr="00956BFE">
        <w:rPr>
          <w:rStyle w:val="Textoennegrita"/>
          <w:rFonts w:ascii="Verdana" w:hAnsi="Verdana"/>
          <w:color w:val="333333"/>
          <w:sz w:val="17"/>
          <w:szCs w:val="17"/>
          <w:shd w:val="clear" w:color="auto" w:fill="FFFFFF"/>
        </w:rPr>
        <w:t>Autor/a: </w:t>
      </w:r>
      <w:r w:rsidRPr="00956BFE">
        <w:rPr>
          <w:rFonts w:ascii="Verdana" w:hAnsi="Verdana"/>
          <w:color w:val="333333"/>
          <w:sz w:val="17"/>
          <w:szCs w:val="17"/>
          <w:shd w:val="clear" w:color="auto" w:fill="FFFFFF"/>
        </w:rPr>
        <w:t xml:space="preserve">Irina </w:t>
      </w:r>
      <w:r w:rsidR="00BF02DF" w:rsidRPr="00956BFE">
        <w:rPr>
          <w:rFonts w:ascii="Verdana" w:hAnsi="Verdana"/>
          <w:color w:val="333333"/>
          <w:sz w:val="17"/>
          <w:szCs w:val="17"/>
          <w:shd w:val="clear" w:color="auto" w:fill="FFFFFF"/>
        </w:rPr>
        <w:t>Yakimanskay</w:t>
      </w:r>
      <w:r w:rsidRPr="00956BFE">
        <w:rPr>
          <w:rFonts w:ascii="Verdana" w:hAnsi="Verdana"/>
          <w:color w:val="333333"/>
          <w:sz w:val="17"/>
          <w:szCs w:val="17"/>
        </w:rPr>
        <w:br/>
      </w:r>
      <w:r w:rsidRPr="00956BFE">
        <w:rPr>
          <w:rStyle w:val="Textoennegrita"/>
          <w:rFonts w:ascii="Verdana" w:hAnsi="Verdana"/>
          <w:color w:val="333333"/>
          <w:sz w:val="17"/>
          <w:szCs w:val="17"/>
          <w:shd w:val="clear" w:color="auto" w:fill="FFFFFF"/>
        </w:rPr>
        <w:t>Email: </w:t>
      </w:r>
      <w:r w:rsidRPr="00956BFE">
        <w:rPr>
          <w:rFonts w:ascii="Verdana" w:hAnsi="Verdana"/>
          <w:color w:val="333333"/>
          <w:sz w:val="17"/>
          <w:szCs w:val="17"/>
          <w:shd w:val="clear" w:color="auto" w:fill="FFFFFF"/>
        </w:rPr>
        <w:t>yakimanskay@narod.ru</w:t>
      </w:r>
      <w:r w:rsidRPr="00956BFE">
        <w:rPr>
          <w:rFonts w:ascii="Verdana" w:hAnsi="Verdana"/>
          <w:color w:val="333333"/>
          <w:sz w:val="17"/>
          <w:szCs w:val="17"/>
        </w:rPr>
        <w:br/>
      </w:r>
      <w:r w:rsidRPr="00956BFE">
        <w:rPr>
          <w:rStyle w:val="Textoennegrita"/>
          <w:rFonts w:ascii="Verdana" w:hAnsi="Verdana"/>
          <w:color w:val="333333"/>
          <w:sz w:val="17"/>
          <w:szCs w:val="17"/>
          <w:shd w:val="clear" w:color="auto" w:fill="FFFFFF"/>
        </w:rPr>
        <w:t>Tipo de trabajo: </w:t>
      </w:r>
      <w:r w:rsidRPr="00956BFE">
        <w:rPr>
          <w:rFonts w:ascii="Verdana" w:hAnsi="Verdana"/>
          <w:color w:val="333333"/>
          <w:sz w:val="17"/>
          <w:szCs w:val="17"/>
          <w:shd w:val="clear" w:color="auto" w:fill="FFFFFF"/>
        </w:rPr>
        <w:t>Taller de 90 minutos</w:t>
      </w:r>
      <w:r w:rsidRPr="00956BFE">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Idioma</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English</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Título</w:t>
      </w:r>
      <w:proofErr w:type="spellEnd"/>
      <w:r>
        <w:rPr>
          <w:rStyle w:val="Textoennegrita"/>
          <w:rFonts w:ascii="Verdana" w:hAnsi="Verdana"/>
          <w:color w:val="333333"/>
          <w:sz w:val="17"/>
          <w:szCs w:val="17"/>
          <w:shd w:val="clear" w:color="auto" w:fill="FFFFFF"/>
        </w:rPr>
        <w:t xml:space="preserve"> de la </w:t>
      </w:r>
      <w:proofErr w:type="spellStart"/>
      <w:r>
        <w:rPr>
          <w:rStyle w:val="Textoennegrita"/>
          <w:rFonts w:ascii="Verdana" w:hAnsi="Verdana"/>
          <w:color w:val="333333"/>
          <w:sz w:val="17"/>
          <w:szCs w:val="17"/>
          <w:shd w:val="clear" w:color="auto" w:fill="FFFFFF"/>
        </w:rPr>
        <w:t>presentación</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Person- centered counseling and a space for safety</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Palabras</w:t>
      </w:r>
      <w:proofErr w:type="spellEnd"/>
      <w:r>
        <w:rPr>
          <w:rStyle w:val="Textoennegrita"/>
          <w:rFonts w:ascii="Verdana" w:hAnsi="Verdana"/>
          <w:color w:val="333333"/>
          <w:sz w:val="17"/>
          <w:szCs w:val="17"/>
          <w:shd w:val="clear" w:color="auto" w:fill="FFFFFF"/>
        </w:rPr>
        <w:t xml:space="preserve"> clave: </w:t>
      </w:r>
      <w:r>
        <w:rPr>
          <w:rFonts w:ascii="Verdana" w:hAnsi="Verdana"/>
          <w:color w:val="333333"/>
          <w:sz w:val="17"/>
          <w:szCs w:val="17"/>
          <w:shd w:val="clear" w:color="auto" w:fill="FFFFFF"/>
        </w:rPr>
        <w:t>Person- centered counseling; safety</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Resumen</w:t>
      </w:r>
      <w:proofErr w:type="spellEnd"/>
      <w:proofErr w:type="gramStart"/>
      <w:r>
        <w:rPr>
          <w:rStyle w:val="Textoennegrita"/>
          <w:rFonts w:ascii="Verdana" w:hAnsi="Verdana"/>
          <w:color w:val="333333"/>
          <w:sz w:val="17"/>
          <w:szCs w:val="17"/>
          <w:shd w:val="clear" w:color="auto" w:fill="FFFFFF"/>
        </w:rPr>
        <w:t>:</w:t>
      </w:r>
      <w:proofErr w:type="gramEnd"/>
      <w:r>
        <w:rPr>
          <w:rFonts w:ascii="Verdana" w:hAnsi="Verdana"/>
          <w:b/>
          <w:bCs/>
          <w:color w:val="333333"/>
          <w:sz w:val="17"/>
          <w:szCs w:val="17"/>
          <w:shd w:val="clear" w:color="auto" w:fill="FFFFFF"/>
        </w:rPr>
        <w:br/>
      </w:r>
      <w:r>
        <w:rPr>
          <w:rFonts w:ascii="Verdana" w:hAnsi="Verdana"/>
          <w:color w:val="333333"/>
          <w:sz w:val="17"/>
          <w:szCs w:val="17"/>
          <w:shd w:val="clear" w:color="auto" w:fill="FFFFFF"/>
        </w:rPr>
        <w:t>C. Rogers pays much attention to the position of a counselor in his articles. He displays acceptance, empathy, congruence and authenticity and creates a space where a client can contact himself, explore himself and discover something new and useful that is valuable for his personality. We suppose that in counseling, each party is looking for happiness and safety. Our ideas of safety often determine our well-being and mental health. The master class will offer the participants to study their own ideas about safety through verbal and non-verbal material. We will create the image of a safe place for each group member and try to discuss its possibilities as a resource for personal growth and development as well as its restrictions and weaknesses. We will explore how the ideas about safety create the space of counseling. Besides, the participants will try to figure out what they can do for their own safety and how to take care of it in these challenging times.</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E13376" w:rsidSect="00E133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8E7"/>
    <w:rsid w:val="00411171"/>
    <w:rsid w:val="008C313C"/>
    <w:rsid w:val="00956BFE"/>
    <w:rsid w:val="00B53DC7"/>
    <w:rsid w:val="00BF02DF"/>
    <w:rsid w:val="00CE60F0"/>
    <w:rsid w:val="00D978E7"/>
    <w:rsid w:val="00E13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978E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2017-09-12T16:31:00Z</dcterms:created>
  <dcterms:modified xsi:type="dcterms:W3CDTF">2017-10-07T20:24:00Z</dcterms:modified>
</cp:coreProperties>
</file>